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6F8C9" w14:textId="77777777" w:rsidR="005255D6" w:rsidRDefault="005255D6" w:rsidP="005255D6">
      <w:pPr>
        <w:jc w:val="center"/>
      </w:pPr>
      <w:r>
        <w:t>Using an ES1000 for SMT Remote VNC Connection</w:t>
      </w:r>
    </w:p>
    <w:p w14:paraId="49A2FDD4" w14:textId="77777777" w:rsidR="005255D6" w:rsidRDefault="005255D6" w:rsidP="005255D6">
      <w:pPr>
        <w:pStyle w:val="ListParagraph"/>
        <w:numPr>
          <w:ilvl w:val="0"/>
          <w:numId w:val="14"/>
        </w:numPr>
        <w:contextualSpacing/>
      </w:pPr>
      <w:r>
        <w:t>Procedure for Use-Case</w:t>
      </w:r>
    </w:p>
    <w:p w14:paraId="0CF07A72" w14:textId="77777777" w:rsidR="005255D6" w:rsidRDefault="005255D6" w:rsidP="005255D6">
      <w:pPr>
        <w:pStyle w:val="ListParagraph"/>
        <w:numPr>
          <w:ilvl w:val="1"/>
          <w:numId w:val="14"/>
        </w:numPr>
        <w:contextualSpacing/>
      </w:pPr>
      <w:r>
        <w:t>Claim ES1000</w:t>
      </w:r>
    </w:p>
    <w:p w14:paraId="00962562" w14:textId="77777777" w:rsidR="005255D6" w:rsidRDefault="005255D6" w:rsidP="005255D6">
      <w:pPr>
        <w:pStyle w:val="ListParagraph"/>
        <w:numPr>
          <w:ilvl w:val="1"/>
          <w:numId w:val="14"/>
        </w:numPr>
        <w:contextualSpacing/>
      </w:pPr>
      <w:r>
        <w:t>Host a function on ES1000</w:t>
      </w:r>
    </w:p>
    <w:p w14:paraId="1B24DC66" w14:textId="77777777" w:rsidR="005255D6" w:rsidRDefault="005255D6" w:rsidP="005255D6">
      <w:pPr>
        <w:pStyle w:val="ListParagraph"/>
        <w:numPr>
          <w:ilvl w:val="1"/>
          <w:numId w:val="14"/>
        </w:numPr>
        <w:contextualSpacing/>
      </w:pPr>
      <w:r>
        <w:t>Create identity</w:t>
      </w:r>
    </w:p>
    <w:p w14:paraId="7027E695" w14:textId="77777777" w:rsidR="005255D6" w:rsidRDefault="005255D6" w:rsidP="005255D6">
      <w:pPr>
        <w:pStyle w:val="ListParagraph"/>
        <w:numPr>
          <w:ilvl w:val="1"/>
          <w:numId w:val="14"/>
        </w:numPr>
        <w:contextualSpacing/>
      </w:pPr>
      <w:proofErr w:type="gramStart"/>
      <w:r>
        <w:t>Enroll</w:t>
      </w:r>
      <w:proofErr w:type="gramEnd"/>
      <w:r>
        <w:t xml:space="preserve"> new identity onto user laptop</w:t>
      </w:r>
    </w:p>
    <w:p w14:paraId="45C5C9F1" w14:textId="77777777" w:rsidR="005255D6" w:rsidRDefault="005255D6" w:rsidP="005255D6">
      <w:pPr>
        <w:pStyle w:val="ListParagraph"/>
        <w:numPr>
          <w:ilvl w:val="1"/>
          <w:numId w:val="14"/>
        </w:numPr>
        <w:contextualSpacing/>
      </w:pPr>
      <w:r>
        <w:t>Grant laptop permission to access Hosted Function on ES1000</w:t>
      </w:r>
    </w:p>
    <w:p w14:paraId="4FE102AF" w14:textId="77777777" w:rsidR="005255D6" w:rsidRDefault="005255D6" w:rsidP="005255D6">
      <w:pPr>
        <w:pStyle w:val="ListParagraph"/>
        <w:numPr>
          <w:ilvl w:val="1"/>
          <w:numId w:val="14"/>
        </w:numPr>
        <w:contextualSpacing/>
      </w:pPr>
      <w:r>
        <w:t>Open VNC software application</w:t>
      </w:r>
    </w:p>
    <w:p w14:paraId="0630CF24" w14:textId="77777777" w:rsidR="005255D6" w:rsidRDefault="005255D6" w:rsidP="005255D6">
      <w:pPr>
        <w:pStyle w:val="ListParagraph"/>
        <w:numPr>
          <w:ilvl w:val="1"/>
          <w:numId w:val="14"/>
        </w:numPr>
        <w:contextualSpacing/>
      </w:pPr>
      <w:r>
        <w:t>Enter the Function name into the VNC application</w:t>
      </w:r>
    </w:p>
    <w:p w14:paraId="19874A35" w14:textId="77777777" w:rsidR="005255D6" w:rsidRDefault="005255D6" w:rsidP="005255D6">
      <w:pPr>
        <w:pStyle w:val="ListParagraph"/>
        <w:numPr>
          <w:ilvl w:val="1"/>
          <w:numId w:val="14"/>
        </w:numPr>
        <w:contextualSpacing/>
      </w:pPr>
      <w:r>
        <w:t>Initiate VNC session.</w:t>
      </w:r>
    </w:p>
    <w:p w14:paraId="76369A95" w14:textId="77777777" w:rsidR="005255D6" w:rsidRDefault="005255D6" w:rsidP="005255D6">
      <w:pPr>
        <w:pStyle w:val="ListParagraph"/>
        <w:numPr>
          <w:ilvl w:val="0"/>
          <w:numId w:val="14"/>
        </w:numPr>
        <w:contextualSpacing/>
      </w:pPr>
      <w:r>
        <w:t>What is Needed</w:t>
      </w:r>
    </w:p>
    <w:p w14:paraId="27D54356" w14:textId="77777777" w:rsidR="005255D6" w:rsidRDefault="005255D6" w:rsidP="005255D6">
      <w:pPr>
        <w:pStyle w:val="ListParagraph"/>
        <w:numPr>
          <w:ilvl w:val="1"/>
          <w:numId w:val="14"/>
        </w:numPr>
        <w:contextualSpacing/>
      </w:pPr>
      <w:r>
        <w:t>Laptop w/ Admin level permissions</w:t>
      </w:r>
    </w:p>
    <w:p w14:paraId="3B8501CD" w14:textId="77777777" w:rsidR="005255D6" w:rsidRDefault="005255D6" w:rsidP="005255D6">
      <w:pPr>
        <w:pStyle w:val="ListParagraph"/>
        <w:numPr>
          <w:ilvl w:val="1"/>
          <w:numId w:val="14"/>
        </w:numPr>
        <w:contextualSpacing/>
      </w:pPr>
      <w:r>
        <w:t>ES1000 claimed and installed in the network where the SMT machine resides.</w:t>
      </w:r>
    </w:p>
    <w:p w14:paraId="78A2DADA" w14:textId="77777777" w:rsidR="005255D6" w:rsidRDefault="005255D6" w:rsidP="005255D6">
      <w:pPr>
        <w:pStyle w:val="ListParagraph"/>
        <w:numPr>
          <w:ilvl w:val="1"/>
          <w:numId w:val="14"/>
        </w:numPr>
        <w:contextualSpacing/>
      </w:pPr>
      <w:r>
        <w:t>Identity for laptop</w:t>
      </w:r>
    </w:p>
    <w:p w14:paraId="1AB2E50B" w14:textId="77777777" w:rsidR="005255D6" w:rsidRDefault="005255D6" w:rsidP="005255D6">
      <w:pPr>
        <w:pStyle w:val="ListParagraph"/>
        <w:numPr>
          <w:ilvl w:val="1"/>
          <w:numId w:val="14"/>
        </w:numPr>
        <w:contextualSpacing/>
      </w:pPr>
      <w:r>
        <w:t>VNC software</w:t>
      </w:r>
    </w:p>
    <w:p w14:paraId="5C09969C" w14:textId="77777777" w:rsidR="005255D6" w:rsidRDefault="005255D6" w:rsidP="005255D6">
      <w:pPr>
        <w:pStyle w:val="ListParagraph"/>
        <w:numPr>
          <w:ilvl w:val="1"/>
          <w:numId w:val="14"/>
        </w:numPr>
        <w:contextualSpacing/>
      </w:pPr>
      <w:r>
        <w:t>Stable internet connection</w:t>
      </w:r>
    </w:p>
    <w:p w14:paraId="76E3C0AD" w14:textId="77777777" w:rsidR="005255D6" w:rsidRDefault="005255D6" w:rsidP="005255D6">
      <w:pPr>
        <w:pStyle w:val="ListParagraph"/>
        <w:numPr>
          <w:ilvl w:val="0"/>
          <w:numId w:val="14"/>
        </w:numPr>
        <w:contextualSpacing/>
      </w:pPr>
      <w:r>
        <w:t>VNC</w:t>
      </w:r>
    </w:p>
    <w:p w14:paraId="1A639D2B" w14:textId="77777777" w:rsidR="005255D6" w:rsidRDefault="005255D6" w:rsidP="005255D6">
      <w:pPr>
        <w:pStyle w:val="ListParagraph"/>
        <w:numPr>
          <w:ilvl w:val="1"/>
          <w:numId w:val="14"/>
        </w:numPr>
        <w:contextualSpacing/>
      </w:pPr>
      <w:proofErr w:type="spellStart"/>
      <w:r>
        <w:t>TightVNC</w:t>
      </w:r>
      <w:proofErr w:type="spellEnd"/>
      <w:r>
        <w:t xml:space="preserve"> was used in this example.</w:t>
      </w:r>
    </w:p>
    <w:p w14:paraId="7A9138E2" w14:textId="77777777" w:rsidR="005255D6" w:rsidRDefault="005255D6" w:rsidP="005255D6">
      <w:pPr>
        <w:pStyle w:val="ListParagraph"/>
        <w:numPr>
          <w:ilvl w:val="2"/>
          <w:numId w:val="14"/>
        </w:numPr>
        <w:contextualSpacing/>
      </w:pPr>
      <w:r>
        <w:t>Other VNC applications have not been tested.</w:t>
      </w:r>
    </w:p>
    <w:p w14:paraId="30403422" w14:textId="77777777" w:rsidR="005255D6" w:rsidRDefault="005255D6" w:rsidP="005255D6">
      <w:r>
        <w:t>The purpose of this guide is to guide you through the steps needed to create a remote VNC connection to a manufacturing line using the ES1000 and Zentry.</w:t>
      </w:r>
    </w:p>
    <w:p w14:paraId="2A1CC3E9" w14:textId="77777777" w:rsidR="005255D6" w:rsidRDefault="005255D6" w:rsidP="005255D6">
      <w:pPr>
        <w:pStyle w:val="ListParagraph"/>
        <w:numPr>
          <w:ilvl w:val="0"/>
          <w:numId w:val="14"/>
        </w:numPr>
        <w:contextualSpacing/>
      </w:pPr>
      <w:r>
        <w:t xml:space="preserve">Log into: </w:t>
      </w:r>
      <w:hyperlink r:id="rId8" w:history="1">
        <w:r w:rsidRPr="00B7743B">
          <w:rPr>
            <w:rStyle w:val="Hyperlink"/>
          </w:rPr>
          <w:t>https://zentry.freewave.com/users/log_in</w:t>
        </w:r>
      </w:hyperlink>
    </w:p>
    <w:p w14:paraId="2C948708" w14:textId="77777777" w:rsidR="005255D6" w:rsidRDefault="005255D6" w:rsidP="005255D6">
      <w:pPr>
        <w:jc w:val="center"/>
      </w:pPr>
      <w:r>
        <w:rPr>
          <w:noProof/>
        </w:rPr>
        <w:lastRenderedPageBreak/>
        <w:drawing>
          <wp:inline distT="0" distB="0" distL="0" distR="0" wp14:anchorId="4C02EE8E" wp14:editId="27868F39">
            <wp:extent cx="5934075" cy="2562225"/>
            <wp:effectExtent l="0" t="0" r="9525" b="9525"/>
            <wp:docPr id="122596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590CF906" w14:textId="77777777" w:rsidR="005255D6" w:rsidRDefault="005255D6" w:rsidP="005255D6">
      <w:pPr>
        <w:pStyle w:val="ListParagraph"/>
        <w:numPr>
          <w:ilvl w:val="0"/>
          <w:numId w:val="14"/>
        </w:numPr>
        <w:contextualSpacing/>
      </w:pPr>
      <w:r>
        <w:t>Click the ES1000s tab on the left side navigation menu</w:t>
      </w:r>
    </w:p>
    <w:p w14:paraId="61BA4115" w14:textId="77777777" w:rsidR="005255D6" w:rsidRDefault="005255D6" w:rsidP="005255D6">
      <w:pPr>
        <w:jc w:val="center"/>
      </w:pPr>
      <w:r>
        <w:rPr>
          <w:noProof/>
        </w:rPr>
        <w:drawing>
          <wp:inline distT="0" distB="0" distL="0" distR="0" wp14:anchorId="70314064" wp14:editId="63793C38">
            <wp:extent cx="5943600" cy="2571750"/>
            <wp:effectExtent l="0" t="0" r="0" b="0"/>
            <wp:docPr id="558508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571750"/>
                    </a:xfrm>
                    <a:prstGeom prst="rect">
                      <a:avLst/>
                    </a:prstGeom>
                    <a:noFill/>
                    <a:ln>
                      <a:noFill/>
                    </a:ln>
                  </pic:spPr>
                </pic:pic>
              </a:graphicData>
            </a:graphic>
          </wp:inline>
        </w:drawing>
      </w:r>
    </w:p>
    <w:p w14:paraId="415F9DAB" w14:textId="77777777" w:rsidR="005255D6" w:rsidRDefault="005255D6" w:rsidP="005255D6">
      <w:pPr>
        <w:pStyle w:val="ListParagraph"/>
        <w:numPr>
          <w:ilvl w:val="0"/>
          <w:numId w:val="14"/>
        </w:numPr>
        <w:contextualSpacing/>
      </w:pPr>
      <w:r>
        <w:t>Click “Claim an Elements ES1000”</w:t>
      </w:r>
    </w:p>
    <w:p w14:paraId="0C307733" w14:textId="77777777" w:rsidR="005255D6" w:rsidRDefault="005255D6" w:rsidP="005255D6">
      <w:pPr>
        <w:pStyle w:val="ListParagraph"/>
        <w:numPr>
          <w:ilvl w:val="1"/>
          <w:numId w:val="14"/>
        </w:numPr>
        <w:contextualSpacing/>
      </w:pPr>
      <w:r>
        <w:t xml:space="preserve">Enter the claim </w:t>
      </w:r>
      <w:proofErr w:type="gramStart"/>
      <w:r>
        <w:t>token</w:t>
      </w:r>
      <w:proofErr w:type="gramEnd"/>
      <w:r>
        <w:t xml:space="preserve"> on the sticker attached to the ES1000 hardware unit.</w:t>
      </w:r>
    </w:p>
    <w:p w14:paraId="3A599D58" w14:textId="77777777" w:rsidR="005255D6" w:rsidRDefault="005255D6" w:rsidP="005255D6">
      <w:pPr>
        <w:pStyle w:val="ListParagraph"/>
        <w:numPr>
          <w:ilvl w:val="1"/>
          <w:numId w:val="14"/>
        </w:numPr>
        <w:contextualSpacing/>
      </w:pPr>
      <w:r>
        <w:t>Give the ES1000 a meaningful name</w:t>
      </w:r>
    </w:p>
    <w:p w14:paraId="1AF60D31" w14:textId="77777777" w:rsidR="005255D6" w:rsidRDefault="005255D6" w:rsidP="005255D6">
      <w:pPr>
        <w:jc w:val="center"/>
      </w:pPr>
      <w:r>
        <w:rPr>
          <w:noProof/>
        </w:rPr>
        <w:lastRenderedPageBreak/>
        <w:drawing>
          <wp:inline distT="0" distB="0" distL="0" distR="0" wp14:anchorId="4CAAD5A8" wp14:editId="50D3628D">
            <wp:extent cx="5943600" cy="2552700"/>
            <wp:effectExtent l="0" t="0" r="0" b="0"/>
            <wp:docPr id="13731742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552700"/>
                    </a:xfrm>
                    <a:prstGeom prst="rect">
                      <a:avLst/>
                    </a:prstGeom>
                    <a:noFill/>
                    <a:ln>
                      <a:noFill/>
                    </a:ln>
                  </pic:spPr>
                </pic:pic>
              </a:graphicData>
            </a:graphic>
          </wp:inline>
        </w:drawing>
      </w:r>
    </w:p>
    <w:p w14:paraId="6C64CA91" w14:textId="77777777" w:rsidR="005255D6" w:rsidRDefault="005255D6" w:rsidP="005255D6">
      <w:pPr>
        <w:pStyle w:val="ListParagraph"/>
        <w:numPr>
          <w:ilvl w:val="0"/>
          <w:numId w:val="14"/>
        </w:numPr>
        <w:contextualSpacing/>
      </w:pPr>
      <w:r>
        <w:t>Navigate back to the list of ES1000s</w:t>
      </w:r>
    </w:p>
    <w:p w14:paraId="71BC1E99" w14:textId="77777777" w:rsidR="005255D6" w:rsidRDefault="005255D6" w:rsidP="005255D6">
      <w:pPr>
        <w:pStyle w:val="ListParagraph"/>
        <w:numPr>
          <w:ilvl w:val="0"/>
          <w:numId w:val="14"/>
        </w:numPr>
        <w:contextualSpacing/>
      </w:pPr>
      <w:r>
        <w:t>Click the name of the ES1000 you just claimed.</w:t>
      </w:r>
    </w:p>
    <w:p w14:paraId="58EED296" w14:textId="77777777" w:rsidR="005255D6" w:rsidRDefault="005255D6" w:rsidP="005255D6">
      <w:pPr>
        <w:pStyle w:val="ListParagraph"/>
        <w:numPr>
          <w:ilvl w:val="0"/>
          <w:numId w:val="14"/>
        </w:numPr>
        <w:contextualSpacing/>
      </w:pPr>
      <w:r>
        <w:t>Click “View Zentry Identity”</w:t>
      </w:r>
    </w:p>
    <w:p w14:paraId="5D1199D6" w14:textId="77777777" w:rsidR="005255D6" w:rsidRDefault="005255D6" w:rsidP="005255D6">
      <w:pPr>
        <w:jc w:val="center"/>
      </w:pPr>
      <w:r>
        <w:rPr>
          <w:noProof/>
        </w:rPr>
        <w:drawing>
          <wp:inline distT="0" distB="0" distL="0" distR="0" wp14:anchorId="587890DD" wp14:editId="245A5FBB">
            <wp:extent cx="5934075" cy="2562225"/>
            <wp:effectExtent l="0" t="0" r="9525" b="9525"/>
            <wp:docPr id="124945059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4075" cy="2562225"/>
                    </a:xfrm>
                    <a:prstGeom prst="rect">
                      <a:avLst/>
                    </a:prstGeom>
                    <a:noFill/>
                    <a:ln>
                      <a:noFill/>
                    </a:ln>
                  </pic:spPr>
                </pic:pic>
              </a:graphicData>
            </a:graphic>
          </wp:inline>
        </w:drawing>
      </w:r>
    </w:p>
    <w:p w14:paraId="07477C50" w14:textId="77777777" w:rsidR="005255D6" w:rsidRDefault="005255D6" w:rsidP="005255D6">
      <w:pPr>
        <w:pStyle w:val="ListParagraph"/>
        <w:numPr>
          <w:ilvl w:val="0"/>
          <w:numId w:val="14"/>
        </w:numPr>
        <w:contextualSpacing/>
      </w:pPr>
      <w:r>
        <w:t>Click “+ Host a Function on this Device”</w:t>
      </w:r>
    </w:p>
    <w:p w14:paraId="5C78CD2C" w14:textId="77777777" w:rsidR="005255D6" w:rsidRDefault="005255D6" w:rsidP="005255D6">
      <w:pPr>
        <w:jc w:val="center"/>
      </w:pPr>
      <w:r>
        <w:rPr>
          <w:noProof/>
        </w:rPr>
        <w:lastRenderedPageBreak/>
        <w:drawing>
          <wp:inline distT="0" distB="0" distL="0" distR="0" wp14:anchorId="3A173C8F" wp14:editId="35644A0A">
            <wp:extent cx="5934075" cy="1104900"/>
            <wp:effectExtent l="0" t="0" r="9525" b="0"/>
            <wp:docPr id="12677505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1104900"/>
                    </a:xfrm>
                    <a:prstGeom prst="rect">
                      <a:avLst/>
                    </a:prstGeom>
                    <a:noFill/>
                    <a:ln>
                      <a:noFill/>
                    </a:ln>
                  </pic:spPr>
                </pic:pic>
              </a:graphicData>
            </a:graphic>
          </wp:inline>
        </w:drawing>
      </w:r>
    </w:p>
    <w:p w14:paraId="2163EF19" w14:textId="77777777" w:rsidR="005255D6" w:rsidRDefault="005255D6" w:rsidP="005255D6">
      <w:pPr>
        <w:pStyle w:val="ListParagraph"/>
        <w:numPr>
          <w:ilvl w:val="0"/>
          <w:numId w:val="14"/>
        </w:numPr>
        <w:contextualSpacing/>
      </w:pPr>
      <w:r>
        <w:t>Enter a function name</w:t>
      </w:r>
    </w:p>
    <w:p w14:paraId="11D84AF5" w14:textId="77777777" w:rsidR="005255D6" w:rsidRDefault="005255D6" w:rsidP="005255D6">
      <w:pPr>
        <w:pStyle w:val="ListParagraph"/>
        <w:numPr>
          <w:ilvl w:val="1"/>
          <w:numId w:val="14"/>
        </w:numPr>
        <w:contextualSpacing/>
      </w:pPr>
      <w:r>
        <w:t>Ex: smt-node1.vnc</w:t>
      </w:r>
    </w:p>
    <w:p w14:paraId="31C04750" w14:textId="77777777" w:rsidR="005255D6" w:rsidRDefault="005255D6" w:rsidP="005255D6">
      <w:pPr>
        <w:pStyle w:val="ListParagraph"/>
        <w:numPr>
          <w:ilvl w:val="0"/>
          <w:numId w:val="14"/>
        </w:numPr>
        <w:contextualSpacing/>
      </w:pPr>
      <w:r>
        <w:t>Enter port 5900 into the “Additional Ports” section.</w:t>
      </w:r>
    </w:p>
    <w:p w14:paraId="387C8548" w14:textId="77777777" w:rsidR="005255D6" w:rsidRDefault="005255D6" w:rsidP="005255D6">
      <w:pPr>
        <w:pStyle w:val="ListParagraph"/>
        <w:numPr>
          <w:ilvl w:val="1"/>
          <w:numId w:val="14"/>
        </w:numPr>
        <w:contextualSpacing/>
      </w:pPr>
      <w:r>
        <w:t xml:space="preserve">If the device dialing the function for accessing the SMT machine and there are more than one VNC session then you may need to add additional ports, 5901, 5902, etc. if trying to access multiple nodes at once. The ports tend to </w:t>
      </w:r>
      <w:proofErr w:type="gramStart"/>
      <w:r>
        <w:t>increment</w:t>
      </w:r>
      <w:proofErr w:type="gramEnd"/>
      <w:r>
        <w:t xml:space="preserve"> for every window opened in a VNC session. </w:t>
      </w:r>
    </w:p>
    <w:p w14:paraId="1C11DDFF" w14:textId="77777777" w:rsidR="005255D6" w:rsidRDefault="005255D6" w:rsidP="005255D6">
      <w:pPr>
        <w:pStyle w:val="ListParagraph"/>
        <w:numPr>
          <w:ilvl w:val="0"/>
          <w:numId w:val="14"/>
        </w:numPr>
        <w:contextualSpacing/>
      </w:pPr>
      <w:r>
        <w:t xml:space="preserve">Enter the IP address of the host running the SMT software you are wanting to interact with remotely via the VNC session. </w:t>
      </w:r>
    </w:p>
    <w:p w14:paraId="747E3402" w14:textId="77777777" w:rsidR="005255D6" w:rsidRDefault="005255D6" w:rsidP="005255D6">
      <w:pPr>
        <w:pStyle w:val="ListParagraph"/>
        <w:numPr>
          <w:ilvl w:val="1"/>
          <w:numId w:val="14"/>
        </w:numPr>
        <w:contextualSpacing/>
      </w:pPr>
      <w:r>
        <w:t xml:space="preserve">Ex: </w:t>
      </w:r>
    </w:p>
    <w:p w14:paraId="289E2FA8" w14:textId="77777777" w:rsidR="005255D6" w:rsidRDefault="005255D6" w:rsidP="005255D6">
      <w:pPr>
        <w:pStyle w:val="ListParagraph"/>
        <w:numPr>
          <w:ilvl w:val="2"/>
          <w:numId w:val="14"/>
        </w:numPr>
        <w:contextualSpacing/>
      </w:pPr>
      <w:r>
        <w:t>Subnet of SMT network: 192.168.54.0/24</w:t>
      </w:r>
    </w:p>
    <w:p w14:paraId="57970E7B" w14:textId="77777777" w:rsidR="005255D6" w:rsidRDefault="005255D6" w:rsidP="005255D6">
      <w:pPr>
        <w:pStyle w:val="ListParagraph"/>
        <w:numPr>
          <w:ilvl w:val="2"/>
          <w:numId w:val="14"/>
        </w:numPr>
        <w:contextualSpacing/>
      </w:pPr>
      <w:r>
        <w:t>IP Address of Node1: 192.168.54.20</w:t>
      </w:r>
    </w:p>
    <w:p w14:paraId="59136557" w14:textId="77777777" w:rsidR="005255D6" w:rsidRDefault="005255D6" w:rsidP="005255D6">
      <w:pPr>
        <w:pStyle w:val="ListParagraph"/>
        <w:numPr>
          <w:ilvl w:val="2"/>
          <w:numId w:val="14"/>
        </w:numPr>
        <w:contextualSpacing/>
      </w:pPr>
      <w:r>
        <w:t>IP Address of Node2: 192.168.54.30</w:t>
      </w:r>
    </w:p>
    <w:p w14:paraId="5823A095" w14:textId="77777777" w:rsidR="005255D6" w:rsidRDefault="005255D6" w:rsidP="005255D6">
      <w:pPr>
        <w:pStyle w:val="ListParagraph"/>
        <w:numPr>
          <w:ilvl w:val="2"/>
          <w:numId w:val="14"/>
        </w:numPr>
        <w:contextualSpacing/>
      </w:pPr>
      <w:r>
        <w:t>IP Address of ES1000: 192.168.54.1</w:t>
      </w:r>
    </w:p>
    <w:p w14:paraId="69D45622" w14:textId="77777777" w:rsidR="005255D6" w:rsidRDefault="005255D6" w:rsidP="005255D6">
      <w:pPr>
        <w:pStyle w:val="ListParagraph"/>
        <w:numPr>
          <w:ilvl w:val="1"/>
          <w:numId w:val="14"/>
        </w:numPr>
        <w:contextualSpacing/>
      </w:pPr>
      <w:r>
        <w:t>If you want to reach Node1 you would enter the IP 192.168.54.20 into the Forward Host entry when creating the function.</w:t>
      </w:r>
    </w:p>
    <w:p w14:paraId="11F946AC" w14:textId="77777777" w:rsidR="005255D6" w:rsidRDefault="005255D6" w:rsidP="005255D6">
      <w:pPr>
        <w:jc w:val="center"/>
      </w:pPr>
      <w:r>
        <w:rPr>
          <w:noProof/>
        </w:rPr>
        <w:drawing>
          <wp:inline distT="0" distB="0" distL="0" distR="0" wp14:anchorId="15905419" wp14:editId="2FDC66E6">
            <wp:extent cx="6848475" cy="1762125"/>
            <wp:effectExtent l="0" t="0" r="9525" b="9525"/>
            <wp:docPr id="116604695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848475" cy="1762125"/>
                    </a:xfrm>
                    <a:prstGeom prst="rect">
                      <a:avLst/>
                    </a:prstGeom>
                    <a:noFill/>
                    <a:ln>
                      <a:noFill/>
                    </a:ln>
                  </pic:spPr>
                </pic:pic>
              </a:graphicData>
            </a:graphic>
          </wp:inline>
        </w:drawing>
      </w:r>
    </w:p>
    <w:p w14:paraId="2318F2AD" w14:textId="77777777" w:rsidR="005255D6" w:rsidRDefault="005255D6" w:rsidP="005255D6">
      <w:pPr>
        <w:pStyle w:val="ListParagraph"/>
        <w:numPr>
          <w:ilvl w:val="0"/>
          <w:numId w:val="14"/>
        </w:numPr>
        <w:contextualSpacing/>
      </w:pPr>
      <w:r>
        <w:t>Save the function.</w:t>
      </w:r>
    </w:p>
    <w:p w14:paraId="0F22A78C" w14:textId="77777777" w:rsidR="005255D6" w:rsidRDefault="005255D6" w:rsidP="005255D6">
      <w:pPr>
        <w:pStyle w:val="ListParagraph"/>
        <w:numPr>
          <w:ilvl w:val="0"/>
          <w:numId w:val="14"/>
        </w:numPr>
        <w:contextualSpacing/>
      </w:pPr>
      <w:r>
        <w:t>When viewing the list of functions hosted on the ES1000, select the function you just created</w:t>
      </w:r>
    </w:p>
    <w:p w14:paraId="3F827163" w14:textId="77777777" w:rsidR="005255D6" w:rsidRDefault="005255D6" w:rsidP="005255D6">
      <w:pPr>
        <w:pStyle w:val="ListParagraph"/>
        <w:numPr>
          <w:ilvl w:val="1"/>
          <w:numId w:val="14"/>
        </w:numPr>
        <w:contextualSpacing/>
      </w:pPr>
      <w:r>
        <w:t>Example name: smt-node1.vnc</w:t>
      </w:r>
    </w:p>
    <w:p w14:paraId="0A44C067" w14:textId="77777777" w:rsidR="005255D6" w:rsidRDefault="005255D6" w:rsidP="005255D6">
      <w:pPr>
        <w:jc w:val="center"/>
      </w:pPr>
      <w:r>
        <w:rPr>
          <w:noProof/>
        </w:rPr>
        <w:lastRenderedPageBreak/>
        <w:drawing>
          <wp:inline distT="0" distB="0" distL="0" distR="0" wp14:anchorId="0D7C8E29" wp14:editId="41C14E0F">
            <wp:extent cx="1990725" cy="1071314"/>
            <wp:effectExtent l="0" t="0" r="0" b="0"/>
            <wp:docPr id="2795984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7898" cy="1080556"/>
                    </a:xfrm>
                    <a:prstGeom prst="rect">
                      <a:avLst/>
                    </a:prstGeom>
                    <a:noFill/>
                    <a:ln>
                      <a:noFill/>
                    </a:ln>
                  </pic:spPr>
                </pic:pic>
              </a:graphicData>
            </a:graphic>
          </wp:inline>
        </w:drawing>
      </w:r>
    </w:p>
    <w:p w14:paraId="0A95F64E" w14:textId="77777777" w:rsidR="005255D6" w:rsidRDefault="005255D6" w:rsidP="005255D6">
      <w:pPr>
        <w:pStyle w:val="ListParagraph"/>
        <w:numPr>
          <w:ilvl w:val="0"/>
          <w:numId w:val="14"/>
        </w:numPr>
        <w:contextualSpacing/>
      </w:pPr>
      <w:r>
        <w:t>Scroll down until you see the button “+ Add Identity to Function”</w:t>
      </w:r>
    </w:p>
    <w:p w14:paraId="3616BB5E" w14:textId="77777777" w:rsidR="005255D6" w:rsidRDefault="005255D6" w:rsidP="005255D6">
      <w:pPr>
        <w:pStyle w:val="ListParagraph"/>
        <w:numPr>
          <w:ilvl w:val="0"/>
          <w:numId w:val="14"/>
        </w:numPr>
        <w:contextualSpacing/>
      </w:pPr>
      <w:r>
        <w:t>Select the device group your device is defined under.</w:t>
      </w:r>
    </w:p>
    <w:p w14:paraId="211EE55C" w14:textId="77777777" w:rsidR="005255D6" w:rsidRDefault="005255D6" w:rsidP="005255D6">
      <w:pPr>
        <w:jc w:val="center"/>
      </w:pPr>
      <w:r>
        <w:rPr>
          <w:noProof/>
        </w:rPr>
        <w:drawing>
          <wp:inline distT="0" distB="0" distL="0" distR="0" wp14:anchorId="3DE3BECF" wp14:editId="706DDCEC">
            <wp:extent cx="6848475" cy="1457325"/>
            <wp:effectExtent l="0" t="0" r="9525" b="9525"/>
            <wp:docPr id="20032034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48475" cy="1457325"/>
                    </a:xfrm>
                    <a:prstGeom prst="rect">
                      <a:avLst/>
                    </a:prstGeom>
                    <a:noFill/>
                    <a:ln>
                      <a:noFill/>
                    </a:ln>
                  </pic:spPr>
                </pic:pic>
              </a:graphicData>
            </a:graphic>
          </wp:inline>
        </w:drawing>
      </w:r>
    </w:p>
    <w:p w14:paraId="3951B697" w14:textId="77777777" w:rsidR="005255D6" w:rsidRDefault="005255D6" w:rsidP="005255D6">
      <w:pPr>
        <w:pStyle w:val="ListParagraph"/>
        <w:numPr>
          <w:ilvl w:val="0"/>
          <w:numId w:val="14"/>
        </w:numPr>
        <w:contextualSpacing/>
      </w:pPr>
      <w:r>
        <w:t>Click the “Add” button in the right side of the row for the device you are granting permission to access the SMT node via the VNC software.</w:t>
      </w:r>
    </w:p>
    <w:p w14:paraId="0ED6933A" w14:textId="77777777" w:rsidR="005255D6" w:rsidRDefault="005255D6" w:rsidP="005255D6">
      <w:pPr>
        <w:jc w:val="center"/>
      </w:pPr>
      <w:r>
        <w:rPr>
          <w:noProof/>
        </w:rPr>
        <w:drawing>
          <wp:inline distT="0" distB="0" distL="0" distR="0" wp14:anchorId="79DE05EC" wp14:editId="55962EC9">
            <wp:extent cx="6848475" cy="857250"/>
            <wp:effectExtent l="0" t="0" r="9525" b="0"/>
            <wp:docPr id="11039990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848475" cy="857250"/>
                    </a:xfrm>
                    <a:prstGeom prst="rect">
                      <a:avLst/>
                    </a:prstGeom>
                    <a:noFill/>
                    <a:ln>
                      <a:noFill/>
                    </a:ln>
                  </pic:spPr>
                </pic:pic>
              </a:graphicData>
            </a:graphic>
          </wp:inline>
        </w:drawing>
      </w:r>
    </w:p>
    <w:p w14:paraId="58DADFC7" w14:textId="77777777" w:rsidR="005255D6" w:rsidRDefault="005255D6" w:rsidP="005255D6">
      <w:pPr>
        <w:pStyle w:val="ListParagraph"/>
        <w:numPr>
          <w:ilvl w:val="0"/>
          <w:numId w:val="14"/>
        </w:numPr>
        <w:contextualSpacing/>
      </w:pPr>
      <w:r>
        <w:t>Copy the function name</w:t>
      </w:r>
    </w:p>
    <w:p w14:paraId="5FC7A89D" w14:textId="77777777" w:rsidR="005255D6" w:rsidRDefault="005255D6" w:rsidP="005255D6">
      <w:pPr>
        <w:jc w:val="center"/>
      </w:pPr>
      <w:r>
        <w:rPr>
          <w:noProof/>
        </w:rPr>
        <w:drawing>
          <wp:inline distT="0" distB="0" distL="0" distR="0" wp14:anchorId="7D8DBF31" wp14:editId="54B64B26">
            <wp:extent cx="6858000" cy="581025"/>
            <wp:effectExtent l="0" t="0" r="0" b="9525"/>
            <wp:docPr id="17864181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858000" cy="581025"/>
                    </a:xfrm>
                    <a:prstGeom prst="rect">
                      <a:avLst/>
                    </a:prstGeom>
                    <a:noFill/>
                    <a:ln>
                      <a:noFill/>
                    </a:ln>
                  </pic:spPr>
                </pic:pic>
              </a:graphicData>
            </a:graphic>
          </wp:inline>
        </w:drawing>
      </w:r>
    </w:p>
    <w:p w14:paraId="099C6847" w14:textId="77777777" w:rsidR="005255D6" w:rsidRDefault="005255D6" w:rsidP="005255D6">
      <w:pPr>
        <w:pStyle w:val="ListParagraph"/>
        <w:numPr>
          <w:ilvl w:val="1"/>
          <w:numId w:val="14"/>
        </w:numPr>
        <w:contextualSpacing/>
      </w:pPr>
      <w:r>
        <w:t>This function name will be entered into the VNC application.</w:t>
      </w:r>
    </w:p>
    <w:p w14:paraId="50592C15" w14:textId="77777777" w:rsidR="005255D6" w:rsidRDefault="005255D6" w:rsidP="005255D6">
      <w:pPr>
        <w:pStyle w:val="ListParagraph"/>
        <w:numPr>
          <w:ilvl w:val="0"/>
          <w:numId w:val="14"/>
        </w:numPr>
        <w:contextualSpacing/>
      </w:pPr>
      <w:r>
        <w:t>Now that all the Zentry pieces are set up, open the VNC software you prefer.</w:t>
      </w:r>
    </w:p>
    <w:p w14:paraId="07FCF5A1" w14:textId="77777777" w:rsidR="005255D6" w:rsidRDefault="005255D6" w:rsidP="005255D6">
      <w:pPr>
        <w:pStyle w:val="ListParagraph"/>
        <w:numPr>
          <w:ilvl w:val="1"/>
          <w:numId w:val="14"/>
        </w:numPr>
        <w:contextualSpacing/>
      </w:pPr>
      <w:proofErr w:type="spellStart"/>
      <w:r>
        <w:t>TightVNC</w:t>
      </w:r>
      <w:proofErr w:type="spellEnd"/>
      <w:r>
        <w:t xml:space="preserve"> will be used in this example.</w:t>
      </w:r>
    </w:p>
    <w:p w14:paraId="0E67C65B" w14:textId="77777777" w:rsidR="005255D6" w:rsidRDefault="005255D6" w:rsidP="005255D6">
      <w:pPr>
        <w:jc w:val="center"/>
      </w:pPr>
      <w:r>
        <w:rPr>
          <w:noProof/>
        </w:rPr>
        <w:lastRenderedPageBreak/>
        <w:drawing>
          <wp:inline distT="0" distB="0" distL="0" distR="0" wp14:anchorId="2E456FC6" wp14:editId="38DDD21A">
            <wp:extent cx="4972050" cy="1864519"/>
            <wp:effectExtent l="0" t="0" r="0" b="2540"/>
            <wp:docPr id="9420067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85368" cy="1869513"/>
                    </a:xfrm>
                    <a:prstGeom prst="rect">
                      <a:avLst/>
                    </a:prstGeom>
                    <a:noFill/>
                    <a:ln>
                      <a:noFill/>
                    </a:ln>
                  </pic:spPr>
                </pic:pic>
              </a:graphicData>
            </a:graphic>
          </wp:inline>
        </w:drawing>
      </w:r>
    </w:p>
    <w:p w14:paraId="3E31529F" w14:textId="77777777" w:rsidR="005255D6" w:rsidRDefault="005255D6" w:rsidP="005255D6">
      <w:pPr>
        <w:pStyle w:val="ListParagraph"/>
        <w:numPr>
          <w:ilvl w:val="0"/>
          <w:numId w:val="14"/>
        </w:numPr>
        <w:contextualSpacing/>
      </w:pPr>
      <w:r>
        <w:t>Copy the Function name you created earlier</w:t>
      </w:r>
    </w:p>
    <w:p w14:paraId="053B7522" w14:textId="77777777" w:rsidR="005255D6" w:rsidRDefault="005255D6" w:rsidP="005255D6">
      <w:pPr>
        <w:jc w:val="center"/>
      </w:pPr>
      <w:r>
        <w:rPr>
          <w:noProof/>
        </w:rPr>
        <w:drawing>
          <wp:inline distT="0" distB="0" distL="0" distR="0" wp14:anchorId="30D1FAC0" wp14:editId="028D6049">
            <wp:extent cx="3659842" cy="2628900"/>
            <wp:effectExtent l="0" t="0" r="0" b="0"/>
            <wp:docPr id="17541729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66672" cy="2633806"/>
                    </a:xfrm>
                    <a:prstGeom prst="rect">
                      <a:avLst/>
                    </a:prstGeom>
                    <a:noFill/>
                    <a:ln>
                      <a:noFill/>
                    </a:ln>
                  </pic:spPr>
                </pic:pic>
              </a:graphicData>
            </a:graphic>
          </wp:inline>
        </w:drawing>
      </w:r>
    </w:p>
    <w:p w14:paraId="550944E2" w14:textId="77777777" w:rsidR="005255D6" w:rsidRDefault="005255D6" w:rsidP="005255D6">
      <w:pPr>
        <w:pStyle w:val="ListParagraph"/>
        <w:numPr>
          <w:ilvl w:val="0"/>
          <w:numId w:val="14"/>
        </w:numPr>
        <w:contextualSpacing/>
      </w:pPr>
      <w:r>
        <w:t>Paste the copied Function name in the “Remote Host” box in the VNC application.</w:t>
      </w:r>
    </w:p>
    <w:p w14:paraId="5FA48065" w14:textId="77777777" w:rsidR="005255D6" w:rsidRDefault="005255D6" w:rsidP="005255D6">
      <w:pPr>
        <w:pStyle w:val="ListParagraph"/>
        <w:numPr>
          <w:ilvl w:val="0"/>
          <w:numId w:val="14"/>
        </w:numPr>
        <w:contextualSpacing/>
      </w:pPr>
      <w:r>
        <w:t>Click Connect.</w:t>
      </w:r>
    </w:p>
    <w:p w14:paraId="44DE8AEB" w14:textId="77777777" w:rsidR="005255D6" w:rsidRDefault="005255D6" w:rsidP="005255D6"/>
    <w:p w14:paraId="28842640" w14:textId="77777777" w:rsidR="005255D6" w:rsidRDefault="005255D6" w:rsidP="005255D6">
      <w:pPr>
        <w:jc w:val="center"/>
      </w:pPr>
      <w:r>
        <w:t xml:space="preserve">Installing </w:t>
      </w:r>
      <w:proofErr w:type="spellStart"/>
      <w:r>
        <w:t>TightVNC</w:t>
      </w:r>
      <w:proofErr w:type="spellEnd"/>
    </w:p>
    <w:p w14:paraId="70BC26A9" w14:textId="77777777" w:rsidR="005255D6" w:rsidRDefault="005255D6" w:rsidP="005255D6">
      <w:pPr>
        <w:pStyle w:val="ListParagraph"/>
        <w:numPr>
          <w:ilvl w:val="0"/>
          <w:numId w:val="14"/>
        </w:numPr>
        <w:contextualSpacing/>
      </w:pPr>
      <w:r>
        <w:t xml:space="preserve">Navigate to: </w:t>
      </w:r>
      <w:hyperlink r:id="rId21" w:history="1">
        <w:r w:rsidRPr="00B7743B">
          <w:rPr>
            <w:rStyle w:val="Hyperlink"/>
          </w:rPr>
          <w:t>https://www.tightvnc.com/download.php</w:t>
        </w:r>
      </w:hyperlink>
      <w:r>
        <w:t xml:space="preserve"> </w:t>
      </w:r>
    </w:p>
    <w:p w14:paraId="7D24112F" w14:textId="77777777" w:rsidR="005255D6" w:rsidRDefault="005255D6" w:rsidP="005255D6">
      <w:pPr>
        <w:jc w:val="center"/>
      </w:pPr>
      <w:r>
        <w:rPr>
          <w:noProof/>
        </w:rPr>
        <w:lastRenderedPageBreak/>
        <w:drawing>
          <wp:inline distT="0" distB="0" distL="0" distR="0" wp14:anchorId="04B37D68" wp14:editId="263EDD23">
            <wp:extent cx="6848475" cy="3352800"/>
            <wp:effectExtent l="0" t="0" r="9525" b="0"/>
            <wp:docPr id="7810693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848475" cy="3352800"/>
                    </a:xfrm>
                    <a:prstGeom prst="rect">
                      <a:avLst/>
                    </a:prstGeom>
                    <a:noFill/>
                    <a:ln>
                      <a:noFill/>
                    </a:ln>
                  </pic:spPr>
                </pic:pic>
              </a:graphicData>
            </a:graphic>
          </wp:inline>
        </w:drawing>
      </w:r>
    </w:p>
    <w:p w14:paraId="6BB43893" w14:textId="77777777" w:rsidR="005255D6" w:rsidRDefault="005255D6" w:rsidP="005255D6">
      <w:pPr>
        <w:pStyle w:val="ListParagraph"/>
        <w:numPr>
          <w:ilvl w:val="1"/>
          <w:numId w:val="14"/>
        </w:numPr>
        <w:contextualSpacing/>
      </w:pPr>
      <w:r>
        <w:t xml:space="preserve">Check </w:t>
      </w:r>
      <w:proofErr w:type="gramStart"/>
      <w:r>
        <w:t>you</w:t>
      </w:r>
      <w:proofErr w:type="gramEnd"/>
      <w:r>
        <w:t xml:space="preserve"> OS specs and choose the appropriate installer. </w:t>
      </w:r>
    </w:p>
    <w:p w14:paraId="7BEB4D05" w14:textId="77777777" w:rsidR="005255D6" w:rsidRDefault="005255D6" w:rsidP="005255D6">
      <w:pPr>
        <w:pStyle w:val="ListParagraph"/>
        <w:numPr>
          <w:ilvl w:val="2"/>
          <w:numId w:val="14"/>
        </w:numPr>
        <w:contextualSpacing/>
      </w:pPr>
      <w:r>
        <w:t xml:space="preserve">Windows: System &gt; About </w:t>
      </w:r>
    </w:p>
    <w:p w14:paraId="0CF6AF22" w14:textId="77777777" w:rsidR="005255D6" w:rsidRDefault="005255D6" w:rsidP="005255D6">
      <w:pPr>
        <w:pStyle w:val="ListParagraph"/>
        <w:numPr>
          <w:ilvl w:val="3"/>
          <w:numId w:val="14"/>
        </w:numPr>
        <w:contextualSpacing/>
      </w:pPr>
      <w:r>
        <w:t>Look for “System type” or something similar</w:t>
      </w:r>
    </w:p>
    <w:p w14:paraId="6EA957A2" w14:textId="77777777" w:rsidR="005255D6" w:rsidRDefault="005255D6" w:rsidP="005255D6">
      <w:pPr>
        <w:pStyle w:val="ListParagraph"/>
        <w:numPr>
          <w:ilvl w:val="0"/>
          <w:numId w:val="14"/>
        </w:numPr>
        <w:contextualSpacing/>
      </w:pPr>
      <w:r>
        <w:t>Download the Installer</w:t>
      </w:r>
    </w:p>
    <w:p w14:paraId="7193C91A" w14:textId="77777777" w:rsidR="005255D6" w:rsidRDefault="005255D6" w:rsidP="005255D6">
      <w:r>
        <w:rPr>
          <w:noProof/>
        </w:rPr>
        <w:drawing>
          <wp:inline distT="0" distB="0" distL="0" distR="0" wp14:anchorId="1D4723B5" wp14:editId="4D31922C">
            <wp:extent cx="6858000" cy="266700"/>
            <wp:effectExtent l="0" t="0" r="0" b="0"/>
            <wp:docPr id="53967279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58000" cy="266700"/>
                    </a:xfrm>
                    <a:prstGeom prst="rect">
                      <a:avLst/>
                    </a:prstGeom>
                    <a:noFill/>
                    <a:ln>
                      <a:noFill/>
                    </a:ln>
                  </pic:spPr>
                </pic:pic>
              </a:graphicData>
            </a:graphic>
          </wp:inline>
        </w:drawing>
      </w:r>
    </w:p>
    <w:p w14:paraId="4D96CFF9" w14:textId="77777777" w:rsidR="005255D6" w:rsidRDefault="005255D6" w:rsidP="005255D6">
      <w:pPr>
        <w:pStyle w:val="ListParagraph"/>
        <w:numPr>
          <w:ilvl w:val="0"/>
          <w:numId w:val="14"/>
        </w:numPr>
        <w:contextualSpacing/>
      </w:pPr>
      <w:r>
        <w:t>Navigate to install location and start installer.</w:t>
      </w:r>
    </w:p>
    <w:p w14:paraId="2DB56218" w14:textId="77777777" w:rsidR="005255D6" w:rsidRDefault="005255D6" w:rsidP="005255D6">
      <w:pPr>
        <w:pStyle w:val="ListParagraph"/>
        <w:numPr>
          <w:ilvl w:val="1"/>
          <w:numId w:val="14"/>
        </w:numPr>
        <w:contextualSpacing/>
      </w:pPr>
      <w:r>
        <w:t xml:space="preserve">Administrative privileges are needed to install </w:t>
      </w:r>
      <w:proofErr w:type="spellStart"/>
      <w:r>
        <w:t>TightVNC</w:t>
      </w:r>
      <w:proofErr w:type="spellEnd"/>
      <w:r>
        <w:t>.</w:t>
      </w:r>
    </w:p>
    <w:p w14:paraId="2280F602" w14:textId="77777777" w:rsidR="005255D6" w:rsidRDefault="005255D6" w:rsidP="005255D6">
      <w:pPr>
        <w:jc w:val="center"/>
      </w:pPr>
      <w:r>
        <w:rPr>
          <w:noProof/>
        </w:rPr>
        <w:lastRenderedPageBreak/>
        <w:drawing>
          <wp:inline distT="0" distB="0" distL="0" distR="0" wp14:anchorId="01C17D67" wp14:editId="5460F25E">
            <wp:extent cx="2903838" cy="2238375"/>
            <wp:effectExtent l="0" t="0" r="0" b="0"/>
            <wp:docPr id="20716072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07628" cy="2241296"/>
                    </a:xfrm>
                    <a:prstGeom prst="rect">
                      <a:avLst/>
                    </a:prstGeom>
                    <a:noFill/>
                    <a:ln>
                      <a:noFill/>
                    </a:ln>
                  </pic:spPr>
                </pic:pic>
              </a:graphicData>
            </a:graphic>
          </wp:inline>
        </w:drawing>
      </w:r>
      <w:r>
        <w:rPr>
          <w:noProof/>
        </w:rPr>
        <w:drawing>
          <wp:inline distT="0" distB="0" distL="0" distR="0" wp14:anchorId="1C5D3C40" wp14:editId="080C212A">
            <wp:extent cx="2886075" cy="2244725"/>
            <wp:effectExtent l="0" t="0" r="9525" b="3175"/>
            <wp:docPr id="1672513015"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9509" cy="2255174"/>
                    </a:xfrm>
                    <a:prstGeom prst="rect">
                      <a:avLst/>
                    </a:prstGeom>
                    <a:noFill/>
                    <a:ln>
                      <a:noFill/>
                    </a:ln>
                  </pic:spPr>
                </pic:pic>
              </a:graphicData>
            </a:graphic>
          </wp:inline>
        </w:drawing>
      </w:r>
    </w:p>
    <w:p w14:paraId="486A628C" w14:textId="77777777" w:rsidR="005255D6" w:rsidRDefault="005255D6" w:rsidP="005255D6">
      <w:pPr>
        <w:jc w:val="center"/>
      </w:pPr>
      <w:r>
        <w:rPr>
          <w:noProof/>
        </w:rPr>
        <w:lastRenderedPageBreak/>
        <w:drawing>
          <wp:inline distT="0" distB="0" distL="0" distR="0" wp14:anchorId="22A34DE1" wp14:editId="6DEF6EB4">
            <wp:extent cx="3076575" cy="2650799"/>
            <wp:effectExtent l="0" t="0" r="0" b="0"/>
            <wp:docPr id="60225804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84913" cy="2657983"/>
                    </a:xfrm>
                    <a:prstGeom prst="rect">
                      <a:avLst/>
                    </a:prstGeom>
                    <a:noFill/>
                    <a:ln>
                      <a:noFill/>
                    </a:ln>
                  </pic:spPr>
                </pic:pic>
              </a:graphicData>
            </a:graphic>
          </wp:inline>
        </w:drawing>
      </w:r>
      <w:r>
        <w:rPr>
          <w:noProof/>
        </w:rPr>
        <w:drawing>
          <wp:inline distT="0" distB="0" distL="0" distR="0" wp14:anchorId="1576D18D" wp14:editId="0A51BFE7">
            <wp:extent cx="3467426" cy="2676525"/>
            <wp:effectExtent l="0" t="0" r="0" b="0"/>
            <wp:docPr id="168616571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8561" cy="2685120"/>
                    </a:xfrm>
                    <a:prstGeom prst="rect">
                      <a:avLst/>
                    </a:prstGeom>
                    <a:noFill/>
                    <a:ln>
                      <a:noFill/>
                    </a:ln>
                  </pic:spPr>
                </pic:pic>
              </a:graphicData>
            </a:graphic>
          </wp:inline>
        </w:drawing>
      </w:r>
    </w:p>
    <w:p w14:paraId="34537B10" w14:textId="77777777" w:rsidR="005255D6" w:rsidRDefault="005255D6" w:rsidP="005255D6">
      <w:pPr>
        <w:pStyle w:val="ListParagraph"/>
        <w:numPr>
          <w:ilvl w:val="0"/>
          <w:numId w:val="14"/>
        </w:numPr>
        <w:contextualSpacing/>
      </w:pPr>
      <w:r>
        <w:t xml:space="preserve">Typical </w:t>
      </w:r>
      <w:proofErr w:type="gramStart"/>
      <w:r>
        <w:t>install</w:t>
      </w:r>
      <w:proofErr w:type="gramEnd"/>
      <w:r>
        <w:t xml:space="preserve"> is sufficient to complete this use case</w:t>
      </w:r>
    </w:p>
    <w:p w14:paraId="01A4E55D" w14:textId="77777777" w:rsidR="005255D6" w:rsidRDefault="005255D6" w:rsidP="005255D6">
      <w:pPr>
        <w:pStyle w:val="ListParagraph"/>
        <w:numPr>
          <w:ilvl w:val="0"/>
          <w:numId w:val="14"/>
        </w:numPr>
        <w:contextualSpacing/>
      </w:pPr>
      <w:r>
        <w:t xml:space="preserve">Choose the appropriate settings for “Set Passwords” portion of the installation. </w:t>
      </w:r>
    </w:p>
    <w:p w14:paraId="2DFFDE61" w14:textId="77777777" w:rsidR="005255D6" w:rsidRDefault="005255D6" w:rsidP="005255D6">
      <w:pPr>
        <w:pStyle w:val="ListParagraph"/>
        <w:numPr>
          <w:ilvl w:val="0"/>
          <w:numId w:val="14"/>
        </w:numPr>
        <w:contextualSpacing/>
      </w:pPr>
      <w:r>
        <w:t>Click finish.</w:t>
      </w:r>
    </w:p>
    <w:p w14:paraId="7E86ABC9" w14:textId="6827103E" w:rsidR="00BE6B98" w:rsidRPr="005255D6" w:rsidRDefault="00BE6B98" w:rsidP="005255D6"/>
    <w:sectPr w:rsidR="00BE6B98" w:rsidRPr="005255D6" w:rsidSect="005255D6">
      <w:headerReference w:type="even" r:id="rId28"/>
      <w:headerReference w:type="default" r:id="rId29"/>
      <w:footerReference w:type="even" r:id="rId30"/>
      <w:footerReference w:type="default" r:id="rId31"/>
      <w:headerReference w:type="first" r:id="rId32"/>
      <w:footerReference w:type="first" r:id="rId33"/>
      <w:type w:val="continuous"/>
      <w:pgSz w:w="12240" w:h="15840"/>
      <w:pgMar w:top="1802" w:right="1080" w:bottom="28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B3949" w14:textId="77777777" w:rsidR="00275C35" w:rsidRDefault="00275C35" w:rsidP="00EE7B10">
      <w:r>
        <w:separator/>
      </w:r>
    </w:p>
  </w:endnote>
  <w:endnote w:type="continuationSeparator" w:id="0">
    <w:p w14:paraId="33877FE8" w14:textId="77777777" w:rsidR="00275C35" w:rsidRDefault="00275C35" w:rsidP="00EE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Normal">
    <w:altName w:val="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7C35" w14:textId="77777777" w:rsidR="00BE4342" w:rsidRDefault="00BE4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alias w:val="Title"/>
      <w:tag w:val=""/>
      <w:id w:val="-1359966255"/>
      <w:placeholder/>
      <w:dataBinding w:prefixMappings="xmlns:ns0='http://purl.org/dc/elements/1.1/' xmlns:ns1='http://schemas.openxmlformats.org/package/2006/metadata/core-properties' " w:xpath="/ns1:coreProperties[1]/ns0:title[1]" w:storeItemID="{6C3C8BC8-F283-45AE-878A-BAB7291924A1}"/>
      <w:text/>
    </w:sdtPr>
    <w:sdtContent>
      <w:p w14:paraId="5B816F7E" w14:textId="77777777" w:rsidR="00BE4342" w:rsidRPr="00BE4342" w:rsidRDefault="00BE4342" w:rsidP="00D11646">
        <w:pPr>
          <w:pStyle w:val="Footer"/>
          <w:tabs>
            <w:tab w:val="left" w:pos="180"/>
          </w:tabs>
          <w:jc w:val="right"/>
          <w:rPr>
            <w:sz w:val="18"/>
            <w:szCs w:val="18"/>
          </w:rPr>
        </w:pPr>
        <w:r w:rsidRPr="00BE4342">
          <w:rPr>
            <w:sz w:val="18"/>
            <w:szCs w:val="18"/>
          </w:rPr>
          <w:t>Document Title</w:t>
        </w:r>
      </w:p>
    </w:sdtContent>
  </w:sdt>
  <w:sdt>
    <w:sdtPr>
      <w:rPr>
        <w:sz w:val="18"/>
        <w:szCs w:val="18"/>
      </w:rPr>
      <w:id w:val="-913323152"/>
      <w:docPartObj>
        <w:docPartGallery w:val="Page Numbers (Bottom of Page)"/>
        <w:docPartUnique/>
      </w:docPartObj>
    </w:sdtPr>
    <w:sdtEndPr>
      <w:rPr>
        <w:noProof/>
        <w:sz w:val="24"/>
        <w:szCs w:val="24"/>
      </w:rPr>
    </w:sdtEndPr>
    <w:sdtContent>
      <w:p w14:paraId="0F9F235F" w14:textId="77777777" w:rsidR="00BE6B98" w:rsidRPr="00BE4342" w:rsidRDefault="00BE6B98" w:rsidP="00D11646">
        <w:pPr>
          <w:pStyle w:val="Footer"/>
          <w:tabs>
            <w:tab w:val="left" w:pos="180"/>
          </w:tabs>
          <w:jc w:val="right"/>
          <w:rPr>
            <w:noProof/>
            <w:sz w:val="18"/>
            <w:szCs w:val="18"/>
          </w:rPr>
        </w:pPr>
        <w:r w:rsidRPr="00BE4342">
          <w:rPr>
            <w:sz w:val="18"/>
            <w:szCs w:val="18"/>
          </w:rPr>
          <w:fldChar w:fldCharType="begin"/>
        </w:r>
        <w:r w:rsidRPr="00BE4342">
          <w:rPr>
            <w:sz w:val="18"/>
            <w:szCs w:val="18"/>
          </w:rPr>
          <w:instrText xml:space="preserve"> PAGE   \* MERGEFORMAT </w:instrText>
        </w:r>
        <w:r w:rsidRPr="00BE4342">
          <w:rPr>
            <w:sz w:val="18"/>
            <w:szCs w:val="18"/>
          </w:rPr>
          <w:fldChar w:fldCharType="separate"/>
        </w:r>
        <w:r w:rsidRPr="00BE4342">
          <w:rPr>
            <w:noProof/>
            <w:sz w:val="18"/>
            <w:szCs w:val="18"/>
          </w:rPr>
          <w:t>2</w:t>
        </w:r>
        <w:r w:rsidRPr="00BE4342">
          <w:rPr>
            <w:noProof/>
            <w:sz w:val="18"/>
            <w:szCs w:val="18"/>
          </w:rPr>
          <w:fldChar w:fldCharType="end"/>
        </w:r>
      </w:p>
      <w:p w14:paraId="671CAAE2" w14:textId="77777777" w:rsidR="00BE6B98" w:rsidRPr="00D11646" w:rsidRDefault="00BE6B98" w:rsidP="00D11646">
        <w:pPr>
          <w:tabs>
            <w:tab w:val="right" w:pos="10170"/>
          </w:tabs>
          <w:jc w:val="both"/>
          <w:rPr>
            <w:sz w:val="16"/>
            <w:szCs w:val="16"/>
          </w:rPr>
        </w:pPr>
        <w:r w:rsidRPr="005B14A7">
          <w:rPr>
            <w:sz w:val="16"/>
            <w:szCs w:val="16"/>
          </w:rPr>
          <w:t>©202</w:t>
        </w:r>
        <w:r w:rsidR="00BE4342">
          <w:rPr>
            <w:sz w:val="16"/>
            <w:szCs w:val="16"/>
          </w:rPr>
          <w:t>6</w:t>
        </w:r>
        <w:r w:rsidRPr="005B14A7">
          <w:rPr>
            <w:sz w:val="16"/>
            <w:szCs w:val="16"/>
          </w:rPr>
          <w:t>. FreeWave Technologies, the FreeWave logo and products are trademarks of FreeWave Technologies. All others are trademarks of their respective owners. Information contained in this document is subject to change without notice.</w:t>
        </w:r>
        <w:r>
          <w:rPr>
            <w:sz w:val="16"/>
            <w:szCs w:val="16"/>
          </w:rPr>
          <w:t xml:space="preserve"> </w:t>
        </w:r>
        <w:r>
          <w:rPr>
            <w:sz w:val="16"/>
            <w:szCs w:val="16"/>
          </w:rPr>
          <w:tab/>
        </w:r>
        <w:r w:rsidR="00BE4342">
          <w:rPr>
            <w:sz w:val="16"/>
            <w:szCs w:val="16"/>
          </w:rPr>
          <w:t>7-Jan-26</w:t>
        </w:r>
      </w:p>
    </w:sdtContent>
  </w:sdt>
  <w:p w14:paraId="51D482DB" w14:textId="77777777" w:rsidR="00BE6B98" w:rsidRDefault="00BE6B98" w:rsidP="00BE6B98">
    <w:pPr>
      <w:tabs>
        <w:tab w:val="right" w:pos="10170"/>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FF05D" w14:textId="77777777" w:rsidR="00BE4342" w:rsidRDefault="00BE43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4F854" w14:textId="77777777" w:rsidR="00275C35" w:rsidRDefault="00275C35" w:rsidP="00EE7B10">
      <w:r>
        <w:separator/>
      </w:r>
    </w:p>
  </w:footnote>
  <w:footnote w:type="continuationSeparator" w:id="0">
    <w:p w14:paraId="5E5733C0" w14:textId="77777777" w:rsidR="00275C35" w:rsidRDefault="00275C35" w:rsidP="00EE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93379" w14:textId="77777777" w:rsidR="00BE4342" w:rsidRDefault="00BE4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8F2E" w14:textId="77777777" w:rsidR="00BE6B98" w:rsidRDefault="00BE6B98">
    <w:pPr>
      <w:pStyle w:val="Header"/>
    </w:pPr>
    <w:r>
      <w:rPr>
        <w:noProof/>
      </w:rPr>
      <w:drawing>
        <wp:inline distT="0" distB="0" distL="0" distR="0" wp14:anchorId="713AEED1" wp14:editId="784EF7FE">
          <wp:extent cx="1133563" cy="220980"/>
          <wp:effectExtent l="0" t="0" r="9525" b="7620"/>
          <wp:docPr id="1634188799"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65243" name="Picture 3"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7763" cy="22374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7115" w14:textId="77777777" w:rsidR="00BE4342" w:rsidRDefault="00BE43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9B5"/>
    <w:multiLevelType w:val="hybridMultilevel"/>
    <w:tmpl w:val="0AA0D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9E2A8D"/>
    <w:multiLevelType w:val="hybridMultilevel"/>
    <w:tmpl w:val="37BA2E56"/>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229FB"/>
    <w:multiLevelType w:val="hybridMultilevel"/>
    <w:tmpl w:val="93163F9C"/>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CF4C93"/>
    <w:multiLevelType w:val="hybridMultilevel"/>
    <w:tmpl w:val="80C2F0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69358B"/>
    <w:multiLevelType w:val="hybridMultilevel"/>
    <w:tmpl w:val="C89E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290D6A"/>
    <w:multiLevelType w:val="hybridMultilevel"/>
    <w:tmpl w:val="D6E0FDDE"/>
    <w:lvl w:ilvl="0" w:tplc="C04CAF7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907F2"/>
    <w:multiLevelType w:val="hybridMultilevel"/>
    <w:tmpl w:val="0012F1F4"/>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F417A2"/>
    <w:multiLevelType w:val="hybridMultilevel"/>
    <w:tmpl w:val="D25A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13046D"/>
    <w:multiLevelType w:val="hybridMultilevel"/>
    <w:tmpl w:val="F4DEA2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21977A5"/>
    <w:multiLevelType w:val="hybridMultilevel"/>
    <w:tmpl w:val="39B4F77E"/>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4287727"/>
    <w:multiLevelType w:val="hybridMultilevel"/>
    <w:tmpl w:val="2822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12367"/>
    <w:multiLevelType w:val="hybridMultilevel"/>
    <w:tmpl w:val="9CF4BA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110377">
    <w:abstractNumId w:val="9"/>
  </w:num>
  <w:num w:numId="2" w16cid:durableId="741413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694898">
    <w:abstractNumId w:val="2"/>
  </w:num>
  <w:num w:numId="4" w16cid:durableId="228155472">
    <w:abstractNumId w:val="2"/>
  </w:num>
  <w:num w:numId="5" w16cid:durableId="648946831">
    <w:abstractNumId w:val="0"/>
  </w:num>
  <w:num w:numId="6" w16cid:durableId="38022193">
    <w:abstractNumId w:val="3"/>
  </w:num>
  <w:num w:numId="7" w16cid:durableId="1884633107">
    <w:abstractNumId w:val="7"/>
  </w:num>
  <w:num w:numId="8" w16cid:durableId="131603787">
    <w:abstractNumId w:val="8"/>
  </w:num>
  <w:num w:numId="9" w16cid:durableId="708840248">
    <w:abstractNumId w:val="10"/>
  </w:num>
  <w:num w:numId="10" w16cid:durableId="1959145087">
    <w:abstractNumId w:val="11"/>
  </w:num>
  <w:num w:numId="11" w16cid:durableId="111900761">
    <w:abstractNumId w:val="4"/>
  </w:num>
  <w:num w:numId="12" w16cid:durableId="699939328">
    <w:abstractNumId w:val="6"/>
  </w:num>
  <w:num w:numId="13" w16cid:durableId="2066027914">
    <w:abstractNumId w:val="1"/>
  </w:num>
  <w:num w:numId="14" w16cid:durableId="6140204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5D6"/>
    <w:rsid w:val="00001923"/>
    <w:rsid w:val="0005260C"/>
    <w:rsid w:val="00062ACF"/>
    <w:rsid w:val="000F3BCF"/>
    <w:rsid w:val="00214E25"/>
    <w:rsid w:val="00243BED"/>
    <w:rsid w:val="00275C35"/>
    <w:rsid w:val="002C1CE1"/>
    <w:rsid w:val="00321EAA"/>
    <w:rsid w:val="00326B0E"/>
    <w:rsid w:val="00331E57"/>
    <w:rsid w:val="003D1149"/>
    <w:rsid w:val="004161CA"/>
    <w:rsid w:val="00452C28"/>
    <w:rsid w:val="005255D6"/>
    <w:rsid w:val="005B14A7"/>
    <w:rsid w:val="00742483"/>
    <w:rsid w:val="00753659"/>
    <w:rsid w:val="00906170"/>
    <w:rsid w:val="0092252B"/>
    <w:rsid w:val="009360D5"/>
    <w:rsid w:val="00A84350"/>
    <w:rsid w:val="00AB267A"/>
    <w:rsid w:val="00AE77C2"/>
    <w:rsid w:val="00BE4342"/>
    <w:rsid w:val="00BE6B98"/>
    <w:rsid w:val="00C5580F"/>
    <w:rsid w:val="00D11646"/>
    <w:rsid w:val="00D41171"/>
    <w:rsid w:val="00E325E9"/>
    <w:rsid w:val="00EE7B10"/>
    <w:rsid w:val="00F01E6E"/>
    <w:rsid w:val="00F27322"/>
    <w:rsid w:val="00F4172F"/>
    <w:rsid w:val="00F81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DF0045"/>
  <w15:docId w15:val="{1EF2BB33-0110-4988-B259-3CF068C5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5D6"/>
    <w:pPr>
      <w:widowControl/>
      <w:autoSpaceDE/>
      <w:autoSpaceDN/>
      <w:spacing w:after="160" w:line="278" w:lineRule="auto"/>
    </w:pPr>
    <w:rPr>
      <w:kern w:val="2"/>
      <w:sz w:val="24"/>
      <w:szCs w:val="24"/>
      <w14:ligatures w14:val="standardContextual"/>
    </w:rPr>
  </w:style>
  <w:style w:type="paragraph" w:styleId="Heading1">
    <w:name w:val="heading 1"/>
    <w:basedOn w:val="Normal"/>
    <w:uiPriority w:val="9"/>
    <w:qFormat/>
    <w:pPr>
      <w:ind w:left="47"/>
      <w:outlineLvl w:val="0"/>
    </w:pPr>
    <w:rPr>
      <w:b/>
      <w:bCs/>
      <w:sz w:val="30"/>
      <w:szCs w:val="30"/>
    </w:rPr>
  </w:style>
  <w:style w:type="paragraph" w:styleId="Heading2">
    <w:name w:val="heading 2"/>
    <w:basedOn w:val="Normal"/>
    <w:uiPriority w:val="9"/>
    <w:unhideWhenUsed/>
    <w:qFormat/>
    <w:pPr>
      <w:ind w:left="292"/>
      <w:outlineLvl w:val="1"/>
    </w:pPr>
    <w:rPr>
      <w:b/>
      <w:bCs/>
      <w:sz w:val="25"/>
      <w:szCs w:val="25"/>
    </w:rPr>
  </w:style>
  <w:style w:type="paragraph" w:styleId="Heading3">
    <w:name w:val="heading 3"/>
    <w:basedOn w:val="Normal"/>
    <w:next w:val="Normal"/>
    <w:link w:val="Heading3Char"/>
    <w:uiPriority w:val="9"/>
    <w:semiHidden/>
    <w:unhideWhenUsed/>
    <w:qFormat/>
    <w:rsid w:val="0000192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14E25"/>
    <w:rPr>
      <w:szCs w:val="25"/>
    </w:rPr>
  </w:style>
  <w:style w:type="paragraph" w:styleId="Title">
    <w:name w:val="Title"/>
    <w:basedOn w:val="Normal"/>
    <w:uiPriority w:val="10"/>
    <w:qFormat/>
    <w:pPr>
      <w:spacing w:before="79"/>
      <w:ind w:left="47"/>
    </w:pPr>
    <w:rPr>
      <w:rFonts w:ascii="Tahoma" w:eastAsia="Tahoma" w:hAnsi="Tahoma" w:cs="Tahoma"/>
      <w:sz w:val="31"/>
      <w:szCs w:val="3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7B10"/>
    <w:pPr>
      <w:tabs>
        <w:tab w:val="center" w:pos="4680"/>
        <w:tab w:val="right" w:pos="9360"/>
      </w:tabs>
    </w:pPr>
  </w:style>
  <w:style w:type="character" w:customStyle="1" w:styleId="HeaderChar">
    <w:name w:val="Header Char"/>
    <w:basedOn w:val="DefaultParagraphFont"/>
    <w:link w:val="Header"/>
    <w:uiPriority w:val="99"/>
    <w:rsid w:val="00EE7B10"/>
    <w:rPr>
      <w:rFonts w:ascii="Arial" w:eastAsia="Arial" w:hAnsi="Arial" w:cs="Arial"/>
    </w:rPr>
  </w:style>
  <w:style w:type="paragraph" w:styleId="Footer">
    <w:name w:val="footer"/>
    <w:basedOn w:val="Normal"/>
    <w:link w:val="FooterChar"/>
    <w:uiPriority w:val="99"/>
    <w:unhideWhenUsed/>
    <w:rsid w:val="00EE7B10"/>
    <w:pPr>
      <w:tabs>
        <w:tab w:val="center" w:pos="4680"/>
        <w:tab w:val="right" w:pos="9360"/>
      </w:tabs>
    </w:pPr>
  </w:style>
  <w:style w:type="character" w:customStyle="1" w:styleId="FooterChar">
    <w:name w:val="Footer Char"/>
    <w:basedOn w:val="DefaultParagraphFont"/>
    <w:link w:val="Footer"/>
    <w:uiPriority w:val="99"/>
    <w:rsid w:val="00EE7B10"/>
    <w:rPr>
      <w:rFonts w:ascii="Arial" w:eastAsia="Arial" w:hAnsi="Arial" w:cs="Arial"/>
    </w:rPr>
  </w:style>
  <w:style w:type="paragraph" w:styleId="NoSpacing">
    <w:name w:val="No Spacing"/>
    <w:link w:val="NoSpacingChar"/>
    <w:uiPriority w:val="1"/>
    <w:qFormat/>
    <w:rsid w:val="00EE7B10"/>
    <w:pPr>
      <w:widowControl/>
      <w:autoSpaceDE/>
      <w:autoSpaceDN/>
    </w:pPr>
    <w:rPr>
      <w:rFonts w:eastAsiaTheme="minorEastAsia"/>
    </w:rPr>
  </w:style>
  <w:style w:type="character" w:customStyle="1" w:styleId="NoSpacingChar">
    <w:name w:val="No Spacing Char"/>
    <w:basedOn w:val="DefaultParagraphFont"/>
    <w:link w:val="NoSpacing"/>
    <w:uiPriority w:val="1"/>
    <w:rsid w:val="00EE7B10"/>
    <w:rPr>
      <w:rFonts w:eastAsiaTheme="minorEastAsia"/>
    </w:rPr>
  </w:style>
  <w:style w:type="character" w:styleId="Hyperlink">
    <w:name w:val="Hyperlink"/>
    <w:basedOn w:val="DefaultParagraphFont"/>
    <w:uiPriority w:val="99"/>
    <w:unhideWhenUsed/>
    <w:rsid w:val="000F3BCF"/>
    <w:rPr>
      <w:color w:val="0000FF" w:themeColor="hyperlink"/>
      <w:u w:val="single"/>
    </w:rPr>
  </w:style>
  <w:style w:type="character" w:styleId="UnresolvedMention">
    <w:name w:val="Unresolved Mention"/>
    <w:basedOn w:val="DefaultParagraphFont"/>
    <w:uiPriority w:val="99"/>
    <w:semiHidden/>
    <w:unhideWhenUsed/>
    <w:rsid w:val="000F3BCF"/>
    <w:rPr>
      <w:color w:val="605E5C"/>
      <w:shd w:val="clear" w:color="auto" w:fill="E1DFDD"/>
    </w:rPr>
  </w:style>
  <w:style w:type="character" w:customStyle="1" w:styleId="Heading3Char">
    <w:name w:val="Heading 3 Char"/>
    <w:basedOn w:val="DefaultParagraphFont"/>
    <w:link w:val="Heading3"/>
    <w:uiPriority w:val="9"/>
    <w:semiHidden/>
    <w:rsid w:val="00001923"/>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F816FF"/>
    <w:rPr>
      <w:color w:val="666666"/>
    </w:rPr>
  </w:style>
  <w:style w:type="table" w:styleId="TableGrid">
    <w:name w:val="Table Grid"/>
    <w:basedOn w:val="TableNormal"/>
    <w:uiPriority w:val="39"/>
    <w:rsid w:val="0032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png"/><Relationship Id="rId21" Type="http://schemas.openxmlformats.org/officeDocument/2006/relationships/hyperlink" Target="https://www.tightvnc.com/download.php"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6.png"/><Relationship Id="rId33" Type="http://schemas.openxmlformats.org/officeDocument/2006/relationships/footer" Target="footer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header" Target="header1.xml"/><Relationship Id="rId36"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hyperlink" Target="https://zentry.freewave.com/users/log_in"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9.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owell\FreeWave-ES1K_Zentry_Prism_Info\Documentation\2025%20FreeWave%20Document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A7494E0A80164EA52495EA87147EC0" ma:contentTypeVersion="20" ma:contentTypeDescription="Create a new document." ma:contentTypeScope="" ma:versionID="402c90506107f9de07f94f2260eadec1">
  <xsd:schema xmlns:xsd="http://www.w3.org/2001/XMLSchema" xmlns:xs="http://www.w3.org/2001/XMLSchema" xmlns:p="http://schemas.microsoft.com/office/2006/metadata/properties" xmlns:ns2="33088948-24b0-437f-9f1c-d7506d0feb57" xmlns:ns3="cf16989f-7167-4fa6-880f-c164db31f68f" targetNamespace="http://schemas.microsoft.com/office/2006/metadata/properties" ma:root="true" ma:fieldsID="d1268ff144e416d61ccc13c2ba4321e6" ns2:_="" ns3:_="">
    <xsd:import namespace="33088948-24b0-437f-9f1c-d7506d0feb57"/>
    <xsd:import namespace="cf16989f-7167-4fa6-880f-c164db31f6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88948-24b0-437f-9f1c-d7506d0fe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359f85-49e4-44a4-b2ae-03aca948edb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igrationWizId" ma:index="21" nillable="true" ma:displayName="MigrationWizId" ma:internalName="MigrationWizId">
      <xsd:simpleType>
        <xsd:restriction base="dms:Text"/>
      </xsd:simpleType>
    </xsd:element>
    <xsd:element name="MigrationWizIdPermissions" ma:index="22" nillable="true" ma:displayName="MigrationWizIdPermissions" ma:internalName="MigrationWizIdPermissions">
      <xsd:simpleType>
        <xsd:restriction base="dms:Text"/>
      </xsd:simpleType>
    </xsd:element>
    <xsd:element name="MigrationWizIdPermissionLevels" ma:index="23" nillable="true" ma:displayName="MigrationWizIdPermissionLevels" ma:internalName="MigrationWizIdPermissionLevels">
      <xsd:simpleType>
        <xsd:restriction base="dms:Text"/>
      </xsd:simpleType>
    </xsd:element>
    <xsd:element name="MigrationWizIdDocumentLibraryPermissions" ma:index="24" nillable="true" ma:displayName="MigrationWizIdDocumentLibraryPermissions" ma:internalName="MigrationWizIdDocumentLibraryPermissions">
      <xsd:simpleType>
        <xsd:restriction base="dms:Text"/>
      </xsd:simpleType>
    </xsd:element>
    <xsd:element name="MigrationWizIdSecurityGroups" ma:index="25" nillable="true" ma:displayName="MigrationWizIdSecurityGroups" ma:internalName="MigrationWizIdSecurityGroups">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16989f-7167-4fa6-880f-c164db31f6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5b3fdc-ee9f-4265-8f3c-cb7d099b3c7c}" ma:internalName="TaxCatchAll" ma:showField="CatchAllData" ma:web="cf16989f-7167-4fa6-880f-c164db31f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088948-24b0-437f-9f1c-d7506d0feb57">
      <Terms xmlns="http://schemas.microsoft.com/office/infopath/2007/PartnerControls"/>
    </lcf76f155ced4ddcb4097134ff3c332f>
    <MigrationWizIdPermissionLevels xmlns="33088948-24b0-437f-9f1c-d7506d0feb57" xsi:nil="true"/>
    <MigrationWizIdPermissions xmlns="33088948-24b0-437f-9f1c-d7506d0feb57" xsi:nil="true"/>
    <MigrationWizIdDocumentLibraryPermissions xmlns="33088948-24b0-437f-9f1c-d7506d0feb57" xsi:nil="true"/>
    <MigrationWizIdSecurityGroups xmlns="33088948-24b0-437f-9f1c-d7506d0feb57" xsi:nil="true"/>
    <TaxCatchAll xmlns="cf16989f-7167-4fa6-880f-c164db31f68f" xsi:nil="true"/>
    <MigrationWizId xmlns="33088948-24b0-437f-9f1c-d7506d0feb57" xsi:nil="true"/>
  </documentManagement>
</p:properties>
</file>

<file path=customXml/itemProps1.xml><?xml version="1.0" encoding="utf-8"?>
<ds:datastoreItem xmlns:ds="http://schemas.openxmlformats.org/officeDocument/2006/customXml" ds:itemID="{E6F7F0BC-D24A-456F-89A8-A1676E27CC68}">
  <ds:schemaRefs>
    <ds:schemaRef ds:uri="http://schemas.openxmlformats.org/officeDocument/2006/bibliography"/>
  </ds:schemaRefs>
</ds:datastoreItem>
</file>

<file path=customXml/itemProps2.xml><?xml version="1.0" encoding="utf-8"?>
<ds:datastoreItem xmlns:ds="http://schemas.openxmlformats.org/officeDocument/2006/customXml" ds:itemID="{FBEABF9F-EB4F-4B2A-B2D6-60C0AA9145A4}"/>
</file>

<file path=customXml/itemProps3.xml><?xml version="1.0" encoding="utf-8"?>
<ds:datastoreItem xmlns:ds="http://schemas.openxmlformats.org/officeDocument/2006/customXml" ds:itemID="{E5FC13FC-BF6A-4406-8FAD-0647DE23CBC3}"/>
</file>

<file path=customXml/itemProps4.xml><?xml version="1.0" encoding="utf-8"?>
<ds:datastoreItem xmlns:ds="http://schemas.openxmlformats.org/officeDocument/2006/customXml" ds:itemID="{E52B2D12-6B96-4D62-89F3-ED3E1DA8B219}"/>
</file>

<file path=docProps/app.xml><?xml version="1.0" encoding="utf-8"?>
<Properties xmlns="http://schemas.openxmlformats.org/officeDocument/2006/extended-properties" xmlns:vt="http://schemas.openxmlformats.org/officeDocument/2006/docPropsVTypes">
  <Template>2025 FreeWave Documentation Template.dotx</Template>
  <TotalTime>1</TotalTime>
  <Pages>9</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Tristan Lowell</dc:creator>
  <cp:lastModifiedBy>Tristan Lowell</cp:lastModifiedBy>
  <cp:revision>1</cp:revision>
  <dcterms:created xsi:type="dcterms:W3CDTF">2026-02-10T14:42:00Z</dcterms:created>
  <dcterms:modified xsi:type="dcterms:W3CDTF">2026-02-10T14:43:00Z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Mozilla/5.0 (X11; Linux x86_64) AppleWebKit/537.36 (KHTML, like Gecko) HeadlessChrome/141.0.0.0 Safari/537.36</vt:lpwstr>
  </property>
  <property fmtid="{D5CDD505-2E9C-101B-9397-08002B2CF9AE}" pid="4" name="LastSaved">
    <vt:filetime>2025-10-03T00:00:00Z</vt:filetime>
  </property>
  <property fmtid="{D5CDD505-2E9C-101B-9397-08002B2CF9AE}" pid="5" name="Producer">
    <vt:lpwstr>Skia/PDF m141</vt:lpwstr>
  </property>
  <property fmtid="{D5CDD505-2E9C-101B-9397-08002B2CF9AE}" pid="6" name="ContentTypeId">
    <vt:lpwstr>0x01010046A7494E0A80164EA52495EA87147EC0</vt:lpwstr>
  </property>
</Properties>
</file>